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4AC4" w:rsidRDefault="0083275F" w:rsidP="000F35F5">
      <w:pPr>
        <w:spacing w:before="100" w:beforeAutospacing="1" w:after="100" w:afterAutospacing="1" w:line="240" w:lineRule="auto"/>
        <w:contextualSpacing/>
        <w:jc w:val="center"/>
        <w:rPr>
          <w:rFonts w:ascii="Times New Roman" w:eastAsia="Times New Roman" w:hAnsi="Times New Roman" w:cs="Times New Roman"/>
          <w:b/>
          <w:sz w:val="28"/>
          <w:szCs w:val="24"/>
          <w:lang w:eastAsia="ru-RU"/>
        </w:rPr>
      </w:pPr>
      <w:bookmarkStart w:id="0" w:name="_GoBack"/>
      <w:r w:rsidRPr="0083275F">
        <w:rPr>
          <w:rFonts w:ascii="Times New Roman" w:eastAsia="Times New Roman" w:hAnsi="Times New Roman" w:cs="Times New Roman"/>
          <w:b/>
          <w:noProof/>
          <w:sz w:val="28"/>
          <w:szCs w:val="24"/>
          <w:lang w:eastAsia="ru-RU"/>
        </w:rPr>
        <w:drawing>
          <wp:inline distT="0" distB="0" distL="0" distR="0">
            <wp:extent cx="5940425" cy="8171482"/>
            <wp:effectExtent l="0" t="0" r="3175" b="1270"/>
            <wp:docPr id="1" name="Рисунок 1" descr="C:\Users\2022\Desktop\САЙТКА НОВЫЕ ЛОКАЛЬНЫЕ АКТЫ 2025-2026\сканир полож об исп символов.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022\Desktop\САЙТКА НОВЫЕ ЛОКАЛЬНЫЕ АКТЫ 2025-2026\сканир полож об исп символов.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1482"/>
                    </a:xfrm>
                    <a:prstGeom prst="rect">
                      <a:avLst/>
                    </a:prstGeom>
                    <a:noFill/>
                    <a:ln>
                      <a:noFill/>
                    </a:ln>
                  </pic:spPr>
                </pic:pic>
              </a:graphicData>
            </a:graphic>
          </wp:inline>
        </w:drawing>
      </w:r>
      <w:bookmarkEnd w:id="0"/>
    </w:p>
    <w:p w:rsidR="0083275F" w:rsidRDefault="0083275F" w:rsidP="000F35F5">
      <w:pPr>
        <w:spacing w:before="100" w:beforeAutospacing="1" w:after="100" w:afterAutospacing="1" w:line="240" w:lineRule="auto"/>
        <w:contextualSpacing/>
        <w:jc w:val="both"/>
        <w:rPr>
          <w:rFonts w:ascii="Times New Roman" w:eastAsia="Times New Roman" w:hAnsi="Times New Roman" w:cs="Times New Roman"/>
          <w:sz w:val="28"/>
          <w:szCs w:val="24"/>
          <w:lang w:eastAsia="ru-RU"/>
        </w:rPr>
      </w:pPr>
    </w:p>
    <w:p w:rsidR="0083275F" w:rsidRDefault="0083275F" w:rsidP="000F35F5">
      <w:pPr>
        <w:spacing w:before="100" w:beforeAutospacing="1" w:after="100" w:afterAutospacing="1" w:line="240" w:lineRule="auto"/>
        <w:contextualSpacing/>
        <w:jc w:val="both"/>
        <w:rPr>
          <w:rFonts w:ascii="Times New Roman" w:eastAsia="Times New Roman" w:hAnsi="Times New Roman" w:cs="Times New Roman"/>
          <w:sz w:val="28"/>
          <w:szCs w:val="24"/>
          <w:lang w:eastAsia="ru-RU"/>
        </w:rPr>
      </w:pPr>
    </w:p>
    <w:p w:rsidR="0083275F" w:rsidRDefault="0083275F" w:rsidP="000F35F5">
      <w:pPr>
        <w:spacing w:before="100" w:beforeAutospacing="1" w:after="100" w:afterAutospacing="1" w:line="240" w:lineRule="auto"/>
        <w:contextualSpacing/>
        <w:jc w:val="both"/>
        <w:rPr>
          <w:rFonts w:ascii="Times New Roman" w:eastAsia="Times New Roman" w:hAnsi="Times New Roman" w:cs="Times New Roman"/>
          <w:sz w:val="28"/>
          <w:szCs w:val="24"/>
          <w:lang w:eastAsia="ru-RU"/>
        </w:rPr>
      </w:pPr>
    </w:p>
    <w:p w:rsidR="0083275F" w:rsidRDefault="0083275F" w:rsidP="000F35F5">
      <w:pPr>
        <w:spacing w:before="100" w:beforeAutospacing="1" w:after="100" w:afterAutospacing="1" w:line="240" w:lineRule="auto"/>
        <w:contextualSpacing/>
        <w:jc w:val="both"/>
        <w:rPr>
          <w:rFonts w:ascii="Times New Roman" w:eastAsia="Times New Roman" w:hAnsi="Times New Roman" w:cs="Times New Roman"/>
          <w:sz w:val="28"/>
          <w:szCs w:val="24"/>
          <w:lang w:eastAsia="ru-RU"/>
        </w:rPr>
      </w:pPr>
    </w:p>
    <w:p w:rsidR="0083275F" w:rsidRDefault="0083275F" w:rsidP="000F35F5">
      <w:pPr>
        <w:spacing w:before="100" w:beforeAutospacing="1" w:after="100" w:afterAutospacing="1" w:line="240" w:lineRule="auto"/>
        <w:contextualSpacing/>
        <w:jc w:val="both"/>
        <w:rPr>
          <w:rFonts w:ascii="Times New Roman" w:eastAsia="Times New Roman" w:hAnsi="Times New Roman" w:cs="Times New Roman"/>
          <w:sz w:val="28"/>
          <w:szCs w:val="24"/>
          <w:lang w:eastAsia="ru-RU"/>
        </w:rPr>
      </w:pPr>
    </w:p>
    <w:p w:rsidR="000F35F5" w:rsidRPr="000F35F5" w:rsidRDefault="000F35F5" w:rsidP="000F35F5">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F35F5">
        <w:rPr>
          <w:rFonts w:ascii="Times New Roman" w:eastAsia="Times New Roman" w:hAnsi="Times New Roman" w:cs="Times New Roman"/>
          <w:sz w:val="28"/>
          <w:szCs w:val="24"/>
          <w:lang w:eastAsia="ru-RU"/>
        </w:rPr>
        <w:lastRenderedPageBreak/>
        <w:t>1</w:t>
      </w:r>
      <w:r w:rsidRPr="000F35F5">
        <w:rPr>
          <w:rFonts w:ascii="Times New Roman" w:eastAsia="Times New Roman" w:hAnsi="Times New Roman" w:cs="Times New Roman"/>
          <w:sz w:val="24"/>
          <w:szCs w:val="24"/>
          <w:lang w:eastAsia="ru-RU"/>
        </w:rPr>
        <w:t>. Общие положения</w:t>
      </w:r>
    </w:p>
    <w:p w:rsidR="000F35F5" w:rsidRPr="000F35F5" w:rsidRDefault="000F35F5" w:rsidP="000F35F5">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F35F5">
        <w:rPr>
          <w:rFonts w:ascii="Times New Roman" w:eastAsia="Times New Roman" w:hAnsi="Times New Roman" w:cs="Times New Roman"/>
          <w:sz w:val="24"/>
          <w:szCs w:val="24"/>
          <w:lang w:eastAsia="ru-RU"/>
        </w:rPr>
        <w:t>1.1. Положение об использовании государст</w:t>
      </w:r>
      <w:r>
        <w:rPr>
          <w:rFonts w:ascii="Times New Roman" w:eastAsia="Times New Roman" w:hAnsi="Times New Roman" w:cs="Times New Roman"/>
          <w:sz w:val="24"/>
          <w:szCs w:val="24"/>
          <w:lang w:eastAsia="ru-RU"/>
        </w:rPr>
        <w:t>венных символов в МБОУ «</w:t>
      </w:r>
      <w:proofErr w:type="spellStart"/>
      <w:r>
        <w:rPr>
          <w:rFonts w:ascii="Times New Roman" w:eastAsia="Times New Roman" w:hAnsi="Times New Roman" w:cs="Times New Roman"/>
          <w:sz w:val="24"/>
          <w:szCs w:val="24"/>
          <w:lang w:eastAsia="ru-RU"/>
        </w:rPr>
        <w:t>Деушев</w:t>
      </w:r>
      <w:r w:rsidRPr="000F35F5">
        <w:rPr>
          <w:rFonts w:ascii="Times New Roman" w:eastAsia="Times New Roman" w:hAnsi="Times New Roman" w:cs="Times New Roman"/>
          <w:sz w:val="24"/>
          <w:szCs w:val="24"/>
          <w:lang w:eastAsia="ru-RU"/>
        </w:rPr>
        <w:t>кая</w:t>
      </w:r>
      <w:proofErr w:type="spellEnd"/>
    </w:p>
    <w:p w:rsidR="000F35F5" w:rsidRPr="000F35F5" w:rsidRDefault="000F35F5" w:rsidP="000F35F5">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F35F5">
        <w:rPr>
          <w:rFonts w:ascii="Times New Roman" w:eastAsia="Times New Roman" w:hAnsi="Times New Roman" w:cs="Times New Roman"/>
          <w:sz w:val="24"/>
          <w:szCs w:val="24"/>
          <w:lang w:eastAsia="ru-RU"/>
        </w:rPr>
        <w:t>ООШ» (далее – Положение) определяет порядок использов</w:t>
      </w:r>
      <w:r>
        <w:rPr>
          <w:rFonts w:ascii="Times New Roman" w:eastAsia="Times New Roman" w:hAnsi="Times New Roman" w:cs="Times New Roman"/>
          <w:sz w:val="24"/>
          <w:szCs w:val="24"/>
          <w:lang w:eastAsia="ru-RU"/>
        </w:rPr>
        <w:t xml:space="preserve">ания (установления, размещения) </w:t>
      </w:r>
      <w:r w:rsidRPr="000F35F5">
        <w:rPr>
          <w:rFonts w:ascii="Times New Roman" w:eastAsia="Times New Roman" w:hAnsi="Times New Roman" w:cs="Times New Roman"/>
          <w:sz w:val="24"/>
          <w:szCs w:val="24"/>
          <w:lang w:eastAsia="ru-RU"/>
        </w:rPr>
        <w:t>Государственного флага Российской Федерации, Го</w:t>
      </w:r>
      <w:r>
        <w:rPr>
          <w:rFonts w:ascii="Times New Roman" w:eastAsia="Times New Roman" w:hAnsi="Times New Roman" w:cs="Times New Roman"/>
          <w:sz w:val="24"/>
          <w:szCs w:val="24"/>
          <w:lang w:eastAsia="ru-RU"/>
        </w:rPr>
        <w:t xml:space="preserve">сударственного герба Российской </w:t>
      </w:r>
      <w:r w:rsidRPr="000F35F5">
        <w:rPr>
          <w:rFonts w:ascii="Times New Roman" w:eastAsia="Times New Roman" w:hAnsi="Times New Roman" w:cs="Times New Roman"/>
          <w:sz w:val="24"/>
          <w:szCs w:val="24"/>
          <w:lang w:eastAsia="ru-RU"/>
        </w:rPr>
        <w:t>Федерации, а также исполнения Государственного ги</w:t>
      </w:r>
      <w:r>
        <w:rPr>
          <w:rFonts w:ascii="Times New Roman" w:eastAsia="Times New Roman" w:hAnsi="Times New Roman" w:cs="Times New Roman"/>
          <w:sz w:val="24"/>
          <w:szCs w:val="24"/>
          <w:lang w:eastAsia="ru-RU"/>
        </w:rPr>
        <w:t>мна Российской Федерации в МБОУ «</w:t>
      </w:r>
      <w:proofErr w:type="spellStart"/>
      <w:r>
        <w:rPr>
          <w:rFonts w:ascii="Times New Roman" w:eastAsia="Times New Roman" w:hAnsi="Times New Roman" w:cs="Times New Roman"/>
          <w:sz w:val="24"/>
          <w:szCs w:val="24"/>
          <w:lang w:eastAsia="ru-RU"/>
        </w:rPr>
        <w:t>Деушев</w:t>
      </w:r>
      <w:r w:rsidRPr="000F35F5">
        <w:rPr>
          <w:rFonts w:ascii="Times New Roman" w:eastAsia="Times New Roman" w:hAnsi="Times New Roman" w:cs="Times New Roman"/>
          <w:sz w:val="24"/>
          <w:szCs w:val="24"/>
          <w:lang w:eastAsia="ru-RU"/>
        </w:rPr>
        <w:t>ская</w:t>
      </w:r>
      <w:proofErr w:type="spellEnd"/>
      <w:r w:rsidRPr="000F35F5">
        <w:rPr>
          <w:rFonts w:ascii="Times New Roman" w:eastAsia="Times New Roman" w:hAnsi="Times New Roman" w:cs="Times New Roman"/>
          <w:sz w:val="24"/>
          <w:szCs w:val="24"/>
          <w:lang w:eastAsia="ru-RU"/>
        </w:rPr>
        <w:t xml:space="preserve"> ООШ» (далее – образовательная организация).</w:t>
      </w:r>
    </w:p>
    <w:p w:rsidR="000F35F5" w:rsidRPr="000F35F5" w:rsidRDefault="000F35F5" w:rsidP="000F35F5">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F35F5">
        <w:rPr>
          <w:rFonts w:ascii="Times New Roman" w:eastAsia="Times New Roman" w:hAnsi="Times New Roman" w:cs="Times New Roman"/>
          <w:sz w:val="24"/>
          <w:szCs w:val="24"/>
          <w:lang w:eastAsia="ru-RU"/>
        </w:rPr>
        <w:t>1.2. Государственный флаг Российской Федерации (далее – Флаг) является официальным</w:t>
      </w:r>
    </w:p>
    <w:p w:rsidR="000F35F5" w:rsidRPr="000F35F5" w:rsidRDefault="000F35F5" w:rsidP="000F35F5">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F35F5">
        <w:rPr>
          <w:rFonts w:ascii="Times New Roman" w:eastAsia="Times New Roman" w:hAnsi="Times New Roman" w:cs="Times New Roman"/>
          <w:sz w:val="24"/>
          <w:szCs w:val="24"/>
          <w:lang w:eastAsia="ru-RU"/>
        </w:rPr>
        <w:t>государственным символом Российской Федерации.</w:t>
      </w:r>
    </w:p>
    <w:p w:rsidR="000F35F5" w:rsidRPr="000F35F5" w:rsidRDefault="000F35F5" w:rsidP="000F35F5">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F35F5">
        <w:rPr>
          <w:rFonts w:ascii="Times New Roman" w:eastAsia="Times New Roman" w:hAnsi="Times New Roman" w:cs="Times New Roman"/>
          <w:sz w:val="24"/>
          <w:szCs w:val="24"/>
          <w:lang w:eastAsia="ru-RU"/>
        </w:rPr>
        <w:t>Флаг представляет собой прямоугольное</w:t>
      </w:r>
      <w:r>
        <w:rPr>
          <w:rFonts w:ascii="Times New Roman" w:eastAsia="Times New Roman" w:hAnsi="Times New Roman" w:cs="Times New Roman"/>
          <w:sz w:val="24"/>
          <w:szCs w:val="24"/>
          <w:lang w:eastAsia="ru-RU"/>
        </w:rPr>
        <w:t xml:space="preserve"> полотнище из трех равновеликих </w:t>
      </w:r>
      <w:r w:rsidRPr="000F35F5">
        <w:rPr>
          <w:rFonts w:ascii="Times New Roman" w:eastAsia="Times New Roman" w:hAnsi="Times New Roman" w:cs="Times New Roman"/>
          <w:sz w:val="24"/>
          <w:szCs w:val="24"/>
          <w:lang w:eastAsia="ru-RU"/>
        </w:rPr>
        <w:t>горизонтальных полос: верхней – белого, средней – си</w:t>
      </w:r>
      <w:r>
        <w:rPr>
          <w:rFonts w:ascii="Times New Roman" w:eastAsia="Times New Roman" w:hAnsi="Times New Roman" w:cs="Times New Roman"/>
          <w:sz w:val="24"/>
          <w:szCs w:val="24"/>
          <w:lang w:eastAsia="ru-RU"/>
        </w:rPr>
        <w:t xml:space="preserve">него и нижней – красного цвета. </w:t>
      </w:r>
      <w:r w:rsidRPr="000F35F5">
        <w:rPr>
          <w:rFonts w:ascii="Times New Roman" w:eastAsia="Times New Roman" w:hAnsi="Times New Roman" w:cs="Times New Roman"/>
          <w:sz w:val="24"/>
          <w:szCs w:val="24"/>
          <w:lang w:eastAsia="ru-RU"/>
        </w:rPr>
        <w:t>Отношение ширины флага к его длине 2:3.</w:t>
      </w:r>
    </w:p>
    <w:p w:rsidR="000F35F5" w:rsidRPr="000F35F5" w:rsidRDefault="00CF4AC4" w:rsidP="000F35F5">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F35F5" w:rsidRPr="000F35F5">
        <w:rPr>
          <w:rFonts w:ascii="Times New Roman" w:eastAsia="Times New Roman" w:hAnsi="Times New Roman" w:cs="Times New Roman"/>
          <w:sz w:val="24"/>
          <w:szCs w:val="24"/>
          <w:lang w:eastAsia="ru-RU"/>
        </w:rPr>
        <w:t>Использование Флага с нарушением Федерального конституционного закона от</w:t>
      </w:r>
    </w:p>
    <w:p w:rsidR="000F35F5" w:rsidRPr="000F35F5" w:rsidRDefault="000F35F5" w:rsidP="000F35F5">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F35F5">
        <w:rPr>
          <w:rFonts w:ascii="Times New Roman" w:eastAsia="Times New Roman" w:hAnsi="Times New Roman" w:cs="Times New Roman"/>
          <w:sz w:val="24"/>
          <w:szCs w:val="24"/>
          <w:lang w:eastAsia="ru-RU"/>
        </w:rPr>
        <w:t>25.12.2000 № 1-ФКЗ «О Государственном флаге Российской Федерации», а также</w:t>
      </w:r>
    </w:p>
    <w:p w:rsidR="000F35F5" w:rsidRPr="000F35F5" w:rsidRDefault="000F35F5" w:rsidP="000F35F5">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F35F5">
        <w:rPr>
          <w:rFonts w:ascii="Times New Roman" w:eastAsia="Times New Roman" w:hAnsi="Times New Roman" w:cs="Times New Roman"/>
          <w:sz w:val="24"/>
          <w:szCs w:val="24"/>
          <w:lang w:eastAsia="ru-RU"/>
        </w:rPr>
        <w:t>надругательство над Государственным флагом Российской Федерации влекут за собой</w:t>
      </w:r>
    </w:p>
    <w:p w:rsidR="000F35F5" w:rsidRPr="000F35F5" w:rsidRDefault="000F35F5" w:rsidP="000F35F5">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F35F5">
        <w:rPr>
          <w:rFonts w:ascii="Times New Roman" w:eastAsia="Times New Roman" w:hAnsi="Times New Roman" w:cs="Times New Roman"/>
          <w:sz w:val="24"/>
          <w:szCs w:val="24"/>
          <w:lang w:eastAsia="ru-RU"/>
        </w:rPr>
        <w:t>ответственность в соответствии с законодательством РФ.</w:t>
      </w:r>
    </w:p>
    <w:p w:rsidR="000F35F5" w:rsidRPr="000F35F5" w:rsidRDefault="000F35F5" w:rsidP="000F35F5">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F35F5">
        <w:rPr>
          <w:rFonts w:ascii="Times New Roman" w:eastAsia="Times New Roman" w:hAnsi="Times New Roman" w:cs="Times New Roman"/>
          <w:sz w:val="24"/>
          <w:szCs w:val="24"/>
          <w:lang w:eastAsia="ru-RU"/>
        </w:rPr>
        <w:t>1.3. Государственный герб Российской Федерации (далее – Герб) является официальным</w:t>
      </w:r>
    </w:p>
    <w:p w:rsidR="000F35F5" w:rsidRPr="000F35F5" w:rsidRDefault="000F35F5" w:rsidP="000F35F5">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F35F5">
        <w:rPr>
          <w:rFonts w:ascii="Times New Roman" w:eastAsia="Times New Roman" w:hAnsi="Times New Roman" w:cs="Times New Roman"/>
          <w:sz w:val="24"/>
          <w:szCs w:val="24"/>
          <w:lang w:eastAsia="ru-RU"/>
        </w:rPr>
        <w:t>государственным символом Российской Федерации.</w:t>
      </w:r>
    </w:p>
    <w:p w:rsidR="000F35F5" w:rsidRPr="000F35F5" w:rsidRDefault="00CF4AC4" w:rsidP="000F35F5">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F35F5" w:rsidRPr="000F35F5">
        <w:rPr>
          <w:rFonts w:ascii="Times New Roman" w:eastAsia="Times New Roman" w:hAnsi="Times New Roman" w:cs="Times New Roman"/>
          <w:sz w:val="24"/>
          <w:szCs w:val="24"/>
          <w:lang w:eastAsia="ru-RU"/>
        </w:rPr>
        <w:t>Герб представляет собой четырехугольный, с закругленными нижними углами,</w:t>
      </w:r>
    </w:p>
    <w:p w:rsidR="000F35F5" w:rsidRPr="000F35F5" w:rsidRDefault="000F35F5" w:rsidP="000F35F5">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F35F5">
        <w:rPr>
          <w:rFonts w:ascii="Times New Roman" w:eastAsia="Times New Roman" w:hAnsi="Times New Roman" w:cs="Times New Roman"/>
          <w:sz w:val="24"/>
          <w:szCs w:val="24"/>
          <w:lang w:eastAsia="ru-RU"/>
        </w:rPr>
        <w:t>заостренный в оконечности красный геральдический щит с золотым двуглавым орлом,</w:t>
      </w:r>
    </w:p>
    <w:p w:rsidR="00CF4AC4" w:rsidRDefault="000F35F5" w:rsidP="000F35F5">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F35F5">
        <w:rPr>
          <w:rFonts w:ascii="Times New Roman" w:eastAsia="Times New Roman" w:hAnsi="Times New Roman" w:cs="Times New Roman"/>
          <w:sz w:val="24"/>
          <w:szCs w:val="24"/>
          <w:lang w:eastAsia="ru-RU"/>
        </w:rPr>
        <w:t>поднявшим вверх распущенные крылья. Орел увенчан двумя</w:t>
      </w:r>
      <w:r>
        <w:rPr>
          <w:rFonts w:ascii="Times New Roman" w:eastAsia="Times New Roman" w:hAnsi="Times New Roman" w:cs="Times New Roman"/>
          <w:sz w:val="24"/>
          <w:szCs w:val="24"/>
          <w:lang w:eastAsia="ru-RU"/>
        </w:rPr>
        <w:t xml:space="preserve"> малыми коронами и – над ними – </w:t>
      </w:r>
      <w:r w:rsidRPr="000F35F5">
        <w:rPr>
          <w:rFonts w:ascii="Times New Roman" w:eastAsia="Times New Roman" w:hAnsi="Times New Roman" w:cs="Times New Roman"/>
          <w:sz w:val="24"/>
          <w:szCs w:val="24"/>
          <w:lang w:eastAsia="ru-RU"/>
        </w:rPr>
        <w:t>одной большой короной, соединенными лентой. В правой</w:t>
      </w:r>
      <w:r>
        <w:rPr>
          <w:rFonts w:ascii="Times New Roman" w:eastAsia="Times New Roman" w:hAnsi="Times New Roman" w:cs="Times New Roman"/>
          <w:sz w:val="24"/>
          <w:szCs w:val="24"/>
          <w:lang w:eastAsia="ru-RU"/>
        </w:rPr>
        <w:t xml:space="preserve"> лапе орла – скипетр, в левой – </w:t>
      </w:r>
      <w:r w:rsidRPr="000F35F5">
        <w:rPr>
          <w:rFonts w:ascii="Times New Roman" w:eastAsia="Times New Roman" w:hAnsi="Times New Roman" w:cs="Times New Roman"/>
          <w:sz w:val="24"/>
          <w:szCs w:val="24"/>
          <w:lang w:eastAsia="ru-RU"/>
        </w:rPr>
        <w:t>держава. На груди орла, в красном щите, – серебряный всад</w:t>
      </w:r>
      <w:r>
        <w:rPr>
          <w:rFonts w:ascii="Times New Roman" w:eastAsia="Times New Roman" w:hAnsi="Times New Roman" w:cs="Times New Roman"/>
          <w:sz w:val="24"/>
          <w:szCs w:val="24"/>
          <w:lang w:eastAsia="ru-RU"/>
        </w:rPr>
        <w:t xml:space="preserve">ник в синем плаще на серебряном </w:t>
      </w:r>
      <w:r w:rsidRPr="000F35F5">
        <w:rPr>
          <w:rFonts w:ascii="Times New Roman" w:eastAsia="Times New Roman" w:hAnsi="Times New Roman" w:cs="Times New Roman"/>
          <w:sz w:val="24"/>
          <w:szCs w:val="24"/>
          <w:lang w:eastAsia="ru-RU"/>
        </w:rPr>
        <w:t>коне, поражающий серебряным копьем черного опрокинут</w:t>
      </w:r>
      <w:r>
        <w:rPr>
          <w:rFonts w:ascii="Times New Roman" w:eastAsia="Times New Roman" w:hAnsi="Times New Roman" w:cs="Times New Roman"/>
          <w:sz w:val="24"/>
          <w:szCs w:val="24"/>
          <w:lang w:eastAsia="ru-RU"/>
        </w:rPr>
        <w:t xml:space="preserve">ого навзничь и попранного конем дракона. </w:t>
      </w:r>
    </w:p>
    <w:p w:rsidR="000F35F5" w:rsidRPr="000F35F5" w:rsidRDefault="00CF4AC4" w:rsidP="000F35F5">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F35F5" w:rsidRPr="000F35F5">
        <w:rPr>
          <w:rFonts w:ascii="Times New Roman" w:eastAsia="Times New Roman" w:hAnsi="Times New Roman" w:cs="Times New Roman"/>
          <w:sz w:val="24"/>
          <w:szCs w:val="24"/>
          <w:lang w:eastAsia="ru-RU"/>
        </w:rPr>
        <w:t>Воспроизведение Герба допускается без геральдическог</w:t>
      </w:r>
      <w:r w:rsidR="000F35F5">
        <w:rPr>
          <w:rFonts w:ascii="Times New Roman" w:eastAsia="Times New Roman" w:hAnsi="Times New Roman" w:cs="Times New Roman"/>
          <w:sz w:val="24"/>
          <w:szCs w:val="24"/>
          <w:lang w:eastAsia="ru-RU"/>
        </w:rPr>
        <w:t xml:space="preserve">о щита (в виде главной фигуры – </w:t>
      </w:r>
      <w:r w:rsidR="000F35F5" w:rsidRPr="000F35F5">
        <w:rPr>
          <w:rFonts w:ascii="Times New Roman" w:eastAsia="Times New Roman" w:hAnsi="Times New Roman" w:cs="Times New Roman"/>
          <w:sz w:val="24"/>
          <w:szCs w:val="24"/>
          <w:lang w:eastAsia="ru-RU"/>
        </w:rPr>
        <w:t>двуглавого орла с атрибутами), а также в одноцветном варианте.</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E0DDE">
        <w:rPr>
          <w:rFonts w:ascii="Times New Roman" w:eastAsia="Times New Roman" w:hAnsi="Times New Roman" w:cs="Times New Roman"/>
          <w:sz w:val="24"/>
          <w:szCs w:val="24"/>
          <w:lang w:eastAsia="ru-RU"/>
        </w:rPr>
        <w:t xml:space="preserve">Использование Герба с нарушением Федерального конституционного закона от 25.12.2000 № 2-ФКЗ «О Государственном гербе Российской Федерации», а также надругательство над Государственным гербом Российской Федерации влечет за собой ответственность </w:t>
      </w:r>
      <w:r w:rsidRPr="005B237E">
        <w:rPr>
          <w:rFonts w:ascii="Times New Roman" w:eastAsia="Times New Roman" w:hAnsi="Times New Roman" w:cs="Times New Roman"/>
          <w:sz w:val="24"/>
          <w:szCs w:val="24"/>
          <w:lang w:eastAsia="ru-RU"/>
        </w:rPr>
        <w:t>в соответствии с законодательством РФ.</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1.4. Государственный гимн Российской Федерации (далее – Гимн) является официальным государственным символом Российской Федерации.</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 xml:space="preserve">Гимн представляет собой музыкально-поэтическое произведение. Гимн может исполняться в оркестровом, хоровом, оркестрово-хоровом либо ином вокальном и инструментальном варианте. При этом могут использоваться средства </w:t>
      </w:r>
      <w:proofErr w:type="spellStart"/>
      <w:r w:rsidRPr="005B237E">
        <w:rPr>
          <w:rFonts w:ascii="Times New Roman" w:eastAsia="Times New Roman" w:hAnsi="Times New Roman" w:cs="Times New Roman"/>
          <w:sz w:val="24"/>
          <w:szCs w:val="24"/>
          <w:lang w:eastAsia="ru-RU"/>
        </w:rPr>
        <w:t>звуко</w:t>
      </w:r>
      <w:proofErr w:type="spellEnd"/>
      <w:r w:rsidRPr="005B237E">
        <w:rPr>
          <w:rFonts w:ascii="Times New Roman" w:eastAsia="Times New Roman" w:hAnsi="Times New Roman" w:cs="Times New Roman"/>
          <w:sz w:val="24"/>
          <w:szCs w:val="24"/>
          <w:lang w:eastAsia="ru-RU"/>
        </w:rPr>
        <w:t>- и видеозаписи, а также средства теле- и радиотрансляции.</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Гимн должен исполняться в точном соответствии с музыкальной редакцией и текстом, утвержденными Федеральным конституционным законом от 25.12.2000 № 3-ФКЗ «О Государственном гимне Российской Федерации».</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b/>
          <w:bCs/>
          <w:sz w:val="24"/>
          <w:szCs w:val="24"/>
          <w:lang w:eastAsia="ru-RU"/>
        </w:rPr>
        <w:t>2. Использование Флага</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2.1. Флаг вывешивается постоянно на зданиях общеобразовательных организаций независимо от форм собственности или устанавливается постоянно на их территориях.</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2.2. Флаг может быть поднят (установлен) во время торжественных мероприятий. Флаг поднимается (устанавливается) во время массовых мероприятий (в том числе спортивных и физкультурно-оздоровительных), проводимых образовательными организациями независимо от форм собственности.</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lastRenderedPageBreak/>
        <w:t>2.3. Каждая учебная неделя начинается с торжественной линейки, на которой происходит поднятие Флага и прослушивание Гимна. Конкретное время начала и продолжительность линейки устанавливается приказом директора образовательной организации.</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2.4. Подъем Флага осуществляется по команде директора образовательной организации или ведущего мероприятия при построении обучающихся и администрации образовательной организации в соответствии с Регламентом, изложенным в приложении 1 к Положению.</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2.5. Для подъема Флага руководитель образовательной организации назначает знаменщиков и ассистентов из обучающихся и работников образовательной организации, проявивших выдающиеся успехи в разных сферах деятельности.</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2.6. Флаг поднимается на мачте (флагштоке). Мачта (флагшток) устанавливается, как правило, вблизи здания образовательной организации или в помещении образовательной организации в месте, обеспечивающем лучшую видимость Флага и возможность построения обучающихся и административного персонала.</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Мачта (флагшток) для подъема Флага изготавливается из металлических труб. Высота мачты (флагштока) – 5–10 м. Нижняя часть мачты (флагштока) диаметром 8–10 см составляет одну треть общей длины, диаметр верхней части – 4–6 см.</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В нижней и верхней частях мачты (флагштока) крепятся два ролика. Нижний ролик крепится на расстоянии 1 м от уровня земли, а верхний – 0,1 м от конца мачты (флагштока). К роликам прикрепляется стальной трос с приспособлениями для крепления Флага.</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2.7. Полотнище Флага имеет длину 1,8 м и ширину 1,2 м.</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2.8. Спуск Флага производится дежурным обучающимся или работником образовательной организации в конце рабочего дня или в конце учебной недели в часы, установленные приказом директора образовательной организации.</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2.9. После спуска Флаг доставляется в комнату его хранения. При необходимости принимаются меры по его сушке и чистке.</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 xml:space="preserve">2.10. Контроль за состоянием Флага еженедельно осуществляет дежурный учитель образовательной организации. </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2.11. В случае повреждения Флаг должен быть немедленно заменен запасным.</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2.12. Во время церемоний и мероприятий для создания особой торжественной атмосферы может использоваться ритуал вноса и выноса Флага знаменной группой в количестве четырех человек: руководителя и трех ассистентов, в соответствии с Регламентом, изложенным в приложении 2 к Положению. Персональный состав знаменной группы устанавливает директор образовательной организации или его заместитель.</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2.13. В дни траура в верхней части древка Флага крепится черная лента, длина которой равна длине полотнища Флага. Флаг, поднятый на мачте (флагштоке), приспускается до половины высоты мачты (флагштока).</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 xml:space="preserve">2.14. При одновременном подъеме (размещении) Флага и флага субъекта РФ, муниципального образования, общественного объединения или организации Флаг </w:t>
      </w:r>
      <w:r w:rsidRPr="005B237E">
        <w:rPr>
          <w:rFonts w:ascii="Times New Roman" w:eastAsia="Times New Roman" w:hAnsi="Times New Roman" w:cs="Times New Roman"/>
          <w:sz w:val="24"/>
          <w:szCs w:val="24"/>
          <w:lang w:eastAsia="ru-RU"/>
        </w:rPr>
        <w:lastRenderedPageBreak/>
        <w:t>располагается с левой стороны от другого флага, если стоять к ним лицом; при одновременном подъеме (размещении) нечетного числа флагов Флаг располагается в центре, а при подъеме (размещении) четного числа флагов (но более двух) – левее центра.</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2.15. При одновременном подъеме (размещении) Флага и других флагов размер флага субъекта РФ, муниципального образования, общественного объединения либо предприятия, учреждения или организации не может превышать размер Флага, а высота подъема Флага не может быть меньше высоты подъема других флагов.</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b/>
          <w:bCs/>
          <w:sz w:val="24"/>
          <w:szCs w:val="24"/>
          <w:lang w:eastAsia="ru-RU"/>
        </w:rPr>
        <w:t>3. Использование Гимна</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3.1. Текст Гимна размещается в помещениях (части помещений), отведенных для экспозиции, посвященной государственной символике. Такие помещения (части помещений) должны быть эстетично оформлены и размещены вдали от хозяйственно-бытовых комнат, прохода и гардероба.</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3.2. Официальным является исполнение Гимна в тех случаях, когда он выполняет свою знаковую функцию: обозначает российское государство, государственное присутствие, событие общероссийской важности или государственного значения. Официальными случаями исполнения являются все случаи, описанные в Федеральном конституционном законе от 25.12.2000 № 3-ФКЗ «О Государственном гимне Российской Федерации», а также иные случаи исполнения Гимна в церемониальных ситуациях, на официальных и массовых мероприятиях, в значимых общественных и частных случаях.</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3.3. Гимн исполняется:</w:t>
      </w:r>
    </w:p>
    <w:p w:rsidR="00AE0DDE" w:rsidRPr="005B237E" w:rsidRDefault="00AE0DDE" w:rsidP="005B237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во время официальной церемонии подъема Флага и других официальных церемоний;</w:t>
      </w:r>
    </w:p>
    <w:p w:rsidR="00AE0DDE" w:rsidRPr="005B237E" w:rsidRDefault="00AE0DDE" w:rsidP="005B237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при открытии памятников и памятных знаков, установленных по решению государственных органов и органов местного самоуправления;</w:t>
      </w:r>
    </w:p>
    <w:p w:rsidR="00AE0DDE" w:rsidRPr="005B237E" w:rsidRDefault="00AE0DDE" w:rsidP="005B237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при открытии и закрытии торжественных собраний, посвященных государственным и муниципальным праздникам;</w:t>
      </w:r>
    </w:p>
    <w:p w:rsidR="00AE0DDE" w:rsidRPr="005B237E" w:rsidRDefault="00AE0DDE" w:rsidP="005B237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в общеобразовательных организациях независимо от форм собственности – перед первым уроком (занятием) в день начала нового учебного года, а также во время проводимых торжественных мероприятий, посвященных государственным и муниципальным праздникам.</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Гимн может исполняться в иных случаях во время торжественных мероприятий.</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3.4. При официальном исполнении Гимна присутствующие выслушивают его стоя. Данное требование не распространяется на лиц, не способных встать или испытывающих затруднения при вставании и стоянии вследствие состояния здоровья: пожилых людей, инвалидов, больных и травмированных, а также детей раннего возраста.</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3.5. При официальном исполнении Гимна мужчины должны находиться без головных уборов. Данное требование имеет ряд исключений, основанных на традициях и правах личных свобод граждан. Например, не обнажают головы те, кто имеет специальный головной убор, ношение которого вызвано состоянием здоровья.</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 xml:space="preserve">Допускается не обнажать голову при нахождении в исключительно неблагоприятных погодных, природных или технических условиях, когда обнажение головы на время </w:t>
      </w:r>
      <w:r w:rsidRPr="005B237E">
        <w:rPr>
          <w:rFonts w:ascii="Times New Roman" w:eastAsia="Times New Roman" w:hAnsi="Times New Roman" w:cs="Times New Roman"/>
          <w:sz w:val="24"/>
          <w:szCs w:val="24"/>
          <w:lang w:eastAsia="ru-RU"/>
        </w:rPr>
        <w:lastRenderedPageBreak/>
        <w:t>исполнения гимна действительно способно привести к потере здоровья, травме или создать угрозу жизни.</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Допускается не обнажать голову лицам, религиозные убеждения которых рассматривают обнажение головы как акт неуважения и (или) унижения.</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 xml:space="preserve">3.6. При официальном исполнении Гимна следует соблюдать тишину и сократить передвижения и перемещения до предельно возможного минимума. Гимн </w:t>
      </w:r>
      <w:proofErr w:type="gramStart"/>
      <w:r w:rsidRPr="005B237E">
        <w:rPr>
          <w:rFonts w:ascii="Times New Roman" w:eastAsia="Times New Roman" w:hAnsi="Times New Roman" w:cs="Times New Roman"/>
          <w:sz w:val="24"/>
          <w:szCs w:val="24"/>
          <w:lang w:eastAsia="ru-RU"/>
        </w:rPr>
        <w:t>следует выслушать молча либо</w:t>
      </w:r>
      <w:proofErr w:type="gramEnd"/>
      <w:r w:rsidRPr="005B237E">
        <w:rPr>
          <w:rFonts w:ascii="Times New Roman" w:eastAsia="Times New Roman" w:hAnsi="Times New Roman" w:cs="Times New Roman"/>
          <w:sz w:val="24"/>
          <w:szCs w:val="24"/>
          <w:lang w:eastAsia="ru-RU"/>
        </w:rPr>
        <w:t xml:space="preserve"> подпевая исполнению.</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3.7. Если исполнение Гимна сопровождается поднятием Флага, присутствующие поворачиваются лицом к поднимаемому Флагу.</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3.8. При исполнении Гимна со словами исполняется весь Гимн целиком (три куплета с повторением припева после каждого куплета). В исключительных случаях возможно исполнение гимна со словами в составе только первого куплета и припева.</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3.9. При исполнении Гимна без слов исполняются вступление, куплет и припев. Троекратное исполнение куплетов и припевов при исполнении Гимна без слов не применяется.</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b/>
          <w:bCs/>
          <w:sz w:val="24"/>
          <w:szCs w:val="24"/>
          <w:lang w:eastAsia="ru-RU"/>
        </w:rPr>
        <w:t>4. Использование Герба</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4.1. Допускается использование Герба, в том числе его изображения, если такое использование не является надругательством над Гербом.</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4.2. В образовательной организации Герб размещается в помещениях (части помещений), отведенных для экспозиции, посвященной государственной символике. Такие помещения должны быть эстетично оформлены и размещены вдали от хозяйственно-бытовых комнат, прохода и гардероба.</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4.3. При одновременном размещении Герба и герба (геральдического знака) субъекта РФ, муниципального образования, общественного объединения либо предприятия, учреждения или организации Герб располагается с левой стороны от другого герба (геральдического знака), если стоять к ним лицом; при одновременном размещении нечетного числа гербов (геральдических знаков) Герб располагается в центре, а при размещении четного числа гербов (но более двух) – левее центра.</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4.4. При одновременном размещении Герба и других гербов (геральдических знаков) размер герба (геральдического знака) субъекта РФ, муниципального образования, общественного объединения либо организации не может превышать размер Герба, при этом Герб не может быть размещен ниже других гербов (геральдических знаков).</w:t>
      </w:r>
    </w:p>
    <w:tbl>
      <w:tblPr>
        <w:tblW w:w="9206" w:type="dxa"/>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206"/>
      </w:tblGrid>
      <w:tr w:rsidR="00AE0DDE" w:rsidRPr="005B237E" w:rsidTr="00AE0DDE">
        <w:tc>
          <w:tcPr>
            <w:tcW w:w="9206" w:type="dxa"/>
            <w:tcBorders>
              <w:top w:val="single" w:sz="6" w:space="0" w:color="FFFFFF"/>
              <w:left w:val="single" w:sz="6" w:space="0" w:color="FFFFFF"/>
              <w:bottom w:val="single" w:sz="6" w:space="0" w:color="FFFFFF"/>
              <w:right w:val="single" w:sz="6" w:space="0" w:color="FFFFFF"/>
            </w:tcBorders>
            <w:tcMar>
              <w:top w:w="15" w:type="dxa"/>
              <w:left w:w="0" w:type="dxa"/>
              <w:bottom w:w="15" w:type="dxa"/>
              <w:right w:w="15" w:type="dxa"/>
            </w:tcMar>
            <w:hideMark/>
          </w:tcPr>
          <w:p w:rsidR="00AE0DDE" w:rsidRPr="005B237E" w:rsidRDefault="00AE0DDE" w:rsidP="005B237E">
            <w:pPr>
              <w:spacing w:after="0" w:line="240" w:lineRule="auto"/>
              <w:jc w:val="right"/>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Приложение 1 к Положению об использовании</w:t>
            </w:r>
            <w:r w:rsidRPr="005B237E">
              <w:rPr>
                <w:rFonts w:ascii="Times New Roman" w:eastAsia="Times New Roman" w:hAnsi="Times New Roman" w:cs="Times New Roman"/>
                <w:sz w:val="24"/>
                <w:szCs w:val="24"/>
                <w:lang w:eastAsia="ru-RU"/>
              </w:rPr>
              <w:br/>
              <w:t>государственных символов</w:t>
            </w:r>
            <w:r w:rsidRPr="005B237E">
              <w:rPr>
                <w:rFonts w:ascii="Times New Roman" w:eastAsia="Times New Roman" w:hAnsi="Times New Roman" w:cs="Times New Roman"/>
                <w:sz w:val="24"/>
                <w:szCs w:val="24"/>
                <w:lang w:eastAsia="ru-RU"/>
              </w:rPr>
              <w:br/>
              <w:t>в МБОУ «</w:t>
            </w:r>
            <w:proofErr w:type="spellStart"/>
            <w:r w:rsidRPr="005B237E">
              <w:rPr>
                <w:rFonts w:ascii="Times New Roman" w:eastAsia="Times New Roman" w:hAnsi="Times New Roman" w:cs="Times New Roman"/>
                <w:sz w:val="24"/>
                <w:szCs w:val="24"/>
                <w:lang w:eastAsia="ru-RU"/>
              </w:rPr>
              <w:t>Деушевская</w:t>
            </w:r>
            <w:proofErr w:type="spellEnd"/>
            <w:r w:rsidRPr="005B237E">
              <w:rPr>
                <w:rFonts w:ascii="Times New Roman" w:eastAsia="Times New Roman" w:hAnsi="Times New Roman" w:cs="Times New Roman"/>
                <w:sz w:val="24"/>
                <w:szCs w:val="24"/>
                <w:lang w:eastAsia="ru-RU"/>
              </w:rPr>
              <w:t xml:space="preserve"> ООШ»</w:t>
            </w:r>
          </w:p>
        </w:tc>
      </w:tr>
    </w:tbl>
    <w:p w:rsidR="00AE0DDE" w:rsidRPr="005B237E" w:rsidRDefault="00AE0DDE" w:rsidP="005B237E">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5B237E">
        <w:rPr>
          <w:rFonts w:ascii="Times New Roman" w:eastAsia="Times New Roman" w:hAnsi="Times New Roman" w:cs="Times New Roman"/>
          <w:b/>
          <w:bCs/>
          <w:sz w:val="24"/>
          <w:szCs w:val="24"/>
          <w:lang w:eastAsia="ru-RU"/>
        </w:rPr>
        <w:t>Регламент подъема и спуска Государственного флага Российской Федерации в МБОУ «</w:t>
      </w:r>
      <w:proofErr w:type="spellStart"/>
      <w:r w:rsidRPr="005B237E">
        <w:rPr>
          <w:rFonts w:ascii="Times New Roman" w:eastAsia="Times New Roman" w:hAnsi="Times New Roman" w:cs="Times New Roman"/>
          <w:b/>
          <w:sz w:val="24"/>
          <w:szCs w:val="24"/>
          <w:lang w:eastAsia="ru-RU"/>
        </w:rPr>
        <w:t>Деушевская</w:t>
      </w:r>
      <w:proofErr w:type="spellEnd"/>
      <w:r w:rsidRPr="005B237E">
        <w:rPr>
          <w:rFonts w:ascii="Times New Roman" w:eastAsia="Times New Roman" w:hAnsi="Times New Roman" w:cs="Times New Roman"/>
          <w:b/>
          <w:sz w:val="24"/>
          <w:szCs w:val="24"/>
          <w:lang w:eastAsia="ru-RU"/>
        </w:rPr>
        <w:t xml:space="preserve"> ООШ</w:t>
      </w:r>
      <w:r w:rsidRPr="005B237E">
        <w:rPr>
          <w:rFonts w:ascii="Times New Roman" w:eastAsia="Times New Roman" w:hAnsi="Times New Roman" w:cs="Times New Roman"/>
          <w:b/>
          <w:bCs/>
          <w:sz w:val="24"/>
          <w:szCs w:val="24"/>
          <w:lang w:eastAsia="ru-RU"/>
        </w:rPr>
        <w:t>»</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shd w:val="clear" w:color="auto" w:fill="EEEEEE"/>
          <w:lang w:eastAsia="ru-RU"/>
        </w:rPr>
        <w:br/>
      </w:r>
      <w:r w:rsidRPr="005B237E">
        <w:rPr>
          <w:rFonts w:ascii="Times New Roman" w:eastAsia="Times New Roman" w:hAnsi="Times New Roman" w:cs="Times New Roman"/>
          <w:sz w:val="24"/>
          <w:szCs w:val="24"/>
          <w:lang w:eastAsia="ru-RU"/>
        </w:rPr>
        <w:t xml:space="preserve">1. Назначенный обучающийся или работник (знаменщик) получает Флаг у ответственного </w:t>
      </w:r>
      <w:r w:rsidRPr="005B237E">
        <w:rPr>
          <w:rFonts w:ascii="Times New Roman" w:eastAsia="Times New Roman" w:hAnsi="Times New Roman" w:cs="Times New Roman"/>
          <w:sz w:val="24"/>
          <w:szCs w:val="24"/>
          <w:lang w:eastAsia="ru-RU"/>
        </w:rPr>
        <w:lastRenderedPageBreak/>
        <w:t>за хранение Флага, прибывает к установленному месту его подъема и прикрепляет Флаг к тросу мачты (флагштока).</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2. В назначенное время обучающиеся и административные работники образовательной организации выстраиваются на линейку.</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shd w:val="clear" w:color="auto" w:fill="EEEEEE"/>
          <w:lang w:eastAsia="ru-RU"/>
        </w:rPr>
        <w:br/>
      </w:r>
      <w:r w:rsidRPr="005B237E">
        <w:rPr>
          <w:rFonts w:ascii="Times New Roman" w:eastAsia="Times New Roman" w:hAnsi="Times New Roman" w:cs="Times New Roman"/>
          <w:sz w:val="24"/>
          <w:szCs w:val="24"/>
          <w:lang w:eastAsia="ru-RU"/>
        </w:rPr>
        <w:t>3. Директор образовательной организации или ведущий мероприятия подает команду «Поднять флаг Российской Федерации». По этой команде знаменщик поднимает Флаг. Оркестр исполняет Гимн. В ином случае Гимн исполняется с использованием технических средств воспроизведения звукозаписи.</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4. Все присутствующие поворачивают голову в сторону Флага. По окончании исполнения Гимна и подъема Флага начинается основная часть мероприятия.</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5. Для спуска Флага дежурный обучающийся или работник образовательной организации в присутствии ассистентов (или без них) спускает Флаг. При этом построение обучающихся и работников не производится, Гимн не исполняется.</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p>
    <w:tbl>
      <w:tblPr>
        <w:tblW w:w="10050" w:type="dxa"/>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10050"/>
      </w:tblGrid>
      <w:tr w:rsidR="00AE0DDE" w:rsidRPr="005B237E" w:rsidTr="005B7496">
        <w:tc>
          <w:tcPr>
            <w:tcW w:w="5372" w:type="dxa"/>
            <w:tcBorders>
              <w:top w:val="single" w:sz="6" w:space="0" w:color="FFFFFF"/>
              <w:left w:val="single" w:sz="6" w:space="0" w:color="FFFFFF"/>
              <w:bottom w:val="single" w:sz="6" w:space="0" w:color="FFFFFF"/>
              <w:right w:val="single" w:sz="6" w:space="0" w:color="FFFFFF"/>
            </w:tcBorders>
            <w:tcMar>
              <w:top w:w="15" w:type="dxa"/>
              <w:left w:w="0" w:type="dxa"/>
              <w:bottom w:w="15" w:type="dxa"/>
              <w:right w:w="15" w:type="dxa"/>
            </w:tcMar>
            <w:hideMark/>
          </w:tcPr>
          <w:p w:rsidR="00AE0DDE" w:rsidRPr="005B237E" w:rsidRDefault="00AE0DDE" w:rsidP="005B237E">
            <w:pPr>
              <w:spacing w:after="0" w:line="240" w:lineRule="auto"/>
              <w:ind w:right="688"/>
              <w:jc w:val="right"/>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Приложение 2 к Положению об использовании</w:t>
            </w:r>
            <w:r w:rsidRPr="005B237E">
              <w:rPr>
                <w:rFonts w:ascii="Times New Roman" w:eastAsia="Times New Roman" w:hAnsi="Times New Roman" w:cs="Times New Roman"/>
                <w:sz w:val="24"/>
                <w:szCs w:val="24"/>
                <w:lang w:eastAsia="ru-RU"/>
              </w:rPr>
              <w:br/>
              <w:t>государственных символов</w:t>
            </w:r>
            <w:r w:rsidRPr="005B237E">
              <w:rPr>
                <w:rFonts w:ascii="Times New Roman" w:eastAsia="Times New Roman" w:hAnsi="Times New Roman" w:cs="Times New Roman"/>
                <w:sz w:val="24"/>
                <w:szCs w:val="24"/>
                <w:lang w:eastAsia="ru-RU"/>
              </w:rPr>
              <w:br/>
              <w:t>в МБОУ «</w:t>
            </w:r>
            <w:proofErr w:type="spellStart"/>
            <w:r w:rsidRPr="005B237E">
              <w:rPr>
                <w:rFonts w:ascii="Times New Roman" w:eastAsia="Times New Roman" w:hAnsi="Times New Roman" w:cs="Times New Roman"/>
                <w:sz w:val="24"/>
                <w:szCs w:val="24"/>
                <w:lang w:eastAsia="ru-RU"/>
              </w:rPr>
              <w:t>Деушевская</w:t>
            </w:r>
            <w:proofErr w:type="spellEnd"/>
            <w:r w:rsidRPr="005B237E">
              <w:rPr>
                <w:rFonts w:ascii="Times New Roman" w:eastAsia="Times New Roman" w:hAnsi="Times New Roman" w:cs="Times New Roman"/>
                <w:sz w:val="24"/>
                <w:szCs w:val="24"/>
                <w:lang w:eastAsia="ru-RU"/>
              </w:rPr>
              <w:t xml:space="preserve"> ООШ»</w:t>
            </w:r>
          </w:p>
        </w:tc>
      </w:tr>
    </w:tbl>
    <w:p w:rsidR="00AE0DDE" w:rsidRPr="005B237E" w:rsidRDefault="00AE0DDE" w:rsidP="005B237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B237E">
        <w:rPr>
          <w:rFonts w:ascii="Times New Roman" w:eastAsia="Times New Roman" w:hAnsi="Times New Roman" w:cs="Times New Roman"/>
          <w:b/>
          <w:bCs/>
          <w:sz w:val="24"/>
          <w:szCs w:val="24"/>
          <w:lang w:eastAsia="ru-RU"/>
        </w:rPr>
        <w:t>Регламент вноса и выноса Государственного флага Российской Федерации в МБОУ «</w:t>
      </w:r>
      <w:proofErr w:type="spellStart"/>
      <w:r w:rsidRPr="005B237E">
        <w:rPr>
          <w:rFonts w:ascii="Times New Roman" w:eastAsia="Times New Roman" w:hAnsi="Times New Roman" w:cs="Times New Roman"/>
          <w:b/>
          <w:bCs/>
          <w:sz w:val="24"/>
          <w:szCs w:val="24"/>
          <w:lang w:eastAsia="ru-RU"/>
        </w:rPr>
        <w:t>Деушевская</w:t>
      </w:r>
      <w:proofErr w:type="spellEnd"/>
      <w:r w:rsidRPr="005B237E">
        <w:rPr>
          <w:rFonts w:ascii="Times New Roman" w:eastAsia="Times New Roman" w:hAnsi="Times New Roman" w:cs="Times New Roman"/>
          <w:b/>
          <w:bCs/>
          <w:sz w:val="24"/>
          <w:szCs w:val="24"/>
          <w:lang w:eastAsia="ru-RU"/>
        </w:rPr>
        <w:t xml:space="preserve"> ООШ»</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1. Руководитель знаменной группы принимает Флаг от ответственного за хранение Флага.</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lastRenderedPageBreak/>
        <w:t>2. Знаменная группа несет Флаг к месту проведения мероприятия.</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3. Знаменная группа выстраивается в две колонны по два человека – каждый держит угол флага. Руководитель знаменной группы держит передний правый край полотнища.</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4. Перед вносом Флага директор образовательной организации или ведущий мероприятия объявляет присутствующим: «Внимание! Государственный флаг Российской Федерации».</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shd w:val="clear" w:color="auto" w:fill="EEEEEE"/>
          <w:lang w:eastAsia="ru-RU"/>
        </w:rPr>
        <w:br/>
      </w:r>
      <w:r w:rsidRPr="005B237E">
        <w:rPr>
          <w:rFonts w:ascii="Times New Roman" w:eastAsia="Times New Roman" w:hAnsi="Times New Roman" w:cs="Times New Roman"/>
          <w:sz w:val="24"/>
          <w:szCs w:val="24"/>
          <w:lang w:eastAsia="ru-RU"/>
        </w:rPr>
        <w:t>5. Знаменная группа вносит Флаг так, чтобы для большей части присутствующих он выглядел развернутым с расположением горизонтальных полос: верхней – белого, средней – синего и нижней – красного цвета. Оркестр исполняет Гимн. В ином случае Гимн исполняется с использованием технических средств воспроизведения звукозаписи.</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6. Знаменная группа останавливается перед присутствующими так, чтобы быть максимально в центре или посередине перед присутствующими, либо перед директором образовательной организации.</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shd w:val="clear" w:color="auto" w:fill="EEEEEE"/>
          <w:lang w:eastAsia="ru-RU"/>
        </w:rPr>
        <w:br/>
      </w:r>
      <w:r w:rsidRPr="005B237E">
        <w:rPr>
          <w:rFonts w:ascii="Times New Roman" w:eastAsia="Times New Roman" w:hAnsi="Times New Roman" w:cs="Times New Roman"/>
          <w:sz w:val="24"/>
          <w:szCs w:val="24"/>
          <w:lang w:eastAsia="ru-RU"/>
        </w:rPr>
        <w:t>7. Знаменная группа уносит Флаг после окончания исполнения Гимна или после окончания мероприятия, если оно было непродолжительным. В последнем случае перед началом выноса Флага директор образовательной организации или ведущий мероприятия объявляет присутствующим: «Внимание! Государственный флаг Российской Федерации». Вынос Флага может сопровождаться исполнением Гимна или быть без такового.</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237E">
        <w:rPr>
          <w:rFonts w:ascii="Times New Roman" w:eastAsia="Times New Roman" w:hAnsi="Times New Roman" w:cs="Times New Roman"/>
          <w:sz w:val="24"/>
          <w:szCs w:val="24"/>
          <w:lang w:eastAsia="ru-RU"/>
        </w:rPr>
        <w:t>8. После окончания церемонии руководитель знаменной группы отдает Флаг ответственному за хранение Флага.</w:t>
      </w: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AE0DDE" w:rsidRPr="005B237E" w:rsidRDefault="00AE0DDE" w:rsidP="005B237E">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AE0DDE" w:rsidRPr="005B237E" w:rsidRDefault="00AE0DDE" w:rsidP="005B237E">
      <w:pPr>
        <w:spacing w:after="200" w:line="240" w:lineRule="auto"/>
        <w:rPr>
          <w:rFonts w:ascii="Times New Roman" w:eastAsia="Calibri" w:hAnsi="Times New Roman" w:cs="Times New Roman"/>
          <w:sz w:val="24"/>
          <w:szCs w:val="24"/>
        </w:rPr>
      </w:pPr>
    </w:p>
    <w:p w:rsidR="006C3765" w:rsidRPr="005B237E" w:rsidRDefault="006C3765" w:rsidP="005B237E">
      <w:pPr>
        <w:spacing w:line="240" w:lineRule="auto"/>
        <w:rPr>
          <w:rFonts w:ascii="Times New Roman" w:hAnsi="Times New Roman" w:cs="Times New Roman"/>
          <w:sz w:val="24"/>
          <w:szCs w:val="24"/>
        </w:rPr>
      </w:pPr>
    </w:p>
    <w:sectPr w:rsidR="006C3765" w:rsidRPr="005B23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41BD9"/>
    <w:multiLevelType w:val="multilevel"/>
    <w:tmpl w:val="20106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D1D"/>
    <w:rsid w:val="000F35F5"/>
    <w:rsid w:val="005B237E"/>
    <w:rsid w:val="006B1A2B"/>
    <w:rsid w:val="006C3765"/>
    <w:rsid w:val="0083275F"/>
    <w:rsid w:val="009F7151"/>
    <w:rsid w:val="00AE0DDE"/>
    <w:rsid w:val="00CE5D1D"/>
    <w:rsid w:val="00CF4AC4"/>
    <w:rsid w:val="00E04C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D26EB"/>
  <w15:chartTrackingRefBased/>
  <w15:docId w15:val="{257CC5C1-335A-47CF-AD72-939B1D7D9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1A2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B1A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7</Pages>
  <Words>2042</Words>
  <Characters>11642</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2022</dc:creator>
  <cp:keywords/>
  <dc:description/>
  <cp:lastModifiedBy>2022</cp:lastModifiedBy>
  <cp:revision>8</cp:revision>
  <cp:lastPrinted>2026-02-09T08:19:00Z</cp:lastPrinted>
  <dcterms:created xsi:type="dcterms:W3CDTF">2026-02-04T17:27:00Z</dcterms:created>
  <dcterms:modified xsi:type="dcterms:W3CDTF">2026-02-10T18:33:00Z</dcterms:modified>
</cp:coreProperties>
</file>